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362" w:rsidRPr="00805362" w:rsidRDefault="00805362" w:rsidP="00805362">
      <w:pPr>
        <w:jc w:val="center"/>
        <w:rPr>
          <w:rFonts w:ascii="Times New Roman" w:hAnsi="Times New Roman" w:cs="Times New Roman"/>
          <w:sz w:val="24"/>
          <w:szCs w:val="24"/>
          <w:lang w:val="en-GB"/>
        </w:rPr>
      </w:pPr>
      <w:r w:rsidRPr="00805362">
        <w:rPr>
          <w:rFonts w:ascii="Times New Roman" w:hAnsi="Times New Roman" w:cs="Times New Roman"/>
          <w:sz w:val="24"/>
          <w:szCs w:val="24"/>
          <w:lang w:val="en-GB"/>
        </w:rPr>
        <w:t>OUTLINE II</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Student’s name</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Institutional affiliation</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Date</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PART 1</w:t>
      </w:r>
    </w:p>
    <w:p w:rsidR="00805362" w:rsidRPr="00805362" w:rsidRDefault="00805362" w:rsidP="00805362">
      <w:pPr>
        <w:spacing w:line="480" w:lineRule="auto"/>
        <w:rPr>
          <w:rFonts w:ascii="Times New Roman" w:hAnsi="Times New Roman" w:cs="Times New Roman"/>
          <w:b/>
          <w:sz w:val="24"/>
          <w:szCs w:val="24"/>
          <w:lang w:val="en-GB"/>
        </w:rPr>
      </w:pPr>
      <w:r w:rsidRPr="00805362">
        <w:rPr>
          <w:rFonts w:ascii="Times New Roman" w:hAnsi="Times New Roman" w:cs="Times New Roman"/>
          <w:b/>
          <w:sz w:val="24"/>
          <w:szCs w:val="24"/>
          <w:lang w:val="en-GB"/>
        </w:rPr>
        <w:t>Topic</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 xml:space="preserve">How much </w:t>
      </w:r>
      <w:r w:rsidR="00E8411A">
        <w:rPr>
          <w:rFonts w:ascii="Times New Roman" w:hAnsi="Times New Roman" w:cs="Times New Roman"/>
          <w:sz w:val="24"/>
          <w:szCs w:val="24"/>
        </w:rPr>
        <w:t>Sodium Hypochlorite in Bleach... T</w:t>
      </w:r>
      <w:r w:rsidRPr="00805362">
        <w:rPr>
          <w:rFonts w:ascii="Times New Roman" w:hAnsi="Times New Roman" w:cs="Times New Roman"/>
          <w:sz w:val="24"/>
          <w:szCs w:val="24"/>
        </w:rPr>
        <w:t xml:space="preserve">he </w:t>
      </w:r>
      <w:proofErr w:type="spellStart"/>
      <w:r w:rsidRPr="00805362">
        <w:rPr>
          <w:rFonts w:ascii="Times New Roman" w:hAnsi="Times New Roman" w:cs="Times New Roman"/>
          <w:sz w:val="24"/>
          <w:szCs w:val="24"/>
        </w:rPr>
        <w:t>Analyte</w:t>
      </w:r>
      <w:proofErr w:type="spellEnd"/>
      <w:r w:rsidRPr="00805362">
        <w:rPr>
          <w:rFonts w:ascii="Times New Roman" w:hAnsi="Times New Roman" w:cs="Times New Roman"/>
          <w:sz w:val="24"/>
          <w:szCs w:val="24"/>
        </w:rPr>
        <w:t>: Sodium Hypochlorite, Sample:</w:t>
      </w:r>
      <w:r w:rsidR="00E8411A">
        <w:rPr>
          <w:rFonts w:ascii="Times New Roman" w:hAnsi="Times New Roman" w:cs="Times New Roman"/>
          <w:sz w:val="24"/>
          <w:szCs w:val="24"/>
        </w:rPr>
        <w:t xml:space="preserve"> The knowledge of analytical chemistry plays a vital role in the society. </w:t>
      </w:r>
      <w:r w:rsidRPr="00805362">
        <w:rPr>
          <w:rFonts w:ascii="Times New Roman" w:hAnsi="Times New Roman" w:cs="Times New Roman"/>
          <w:sz w:val="24"/>
          <w:szCs w:val="24"/>
        </w:rPr>
        <w:t xml:space="preserve">Consequently, analytical techniques play a key role in </w:t>
      </w:r>
      <w:r w:rsidR="00E8411A">
        <w:rPr>
          <w:rFonts w:ascii="Times New Roman" w:hAnsi="Times New Roman" w:cs="Times New Roman"/>
          <w:sz w:val="24"/>
          <w:szCs w:val="24"/>
        </w:rPr>
        <w:t xml:space="preserve">the knowledge societies thus the </w:t>
      </w:r>
      <w:r w:rsidR="00E8411A" w:rsidRPr="00805362">
        <w:rPr>
          <w:rFonts w:ascii="Times New Roman" w:hAnsi="Times New Roman" w:cs="Times New Roman"/>
          <w:sz w:val="24"/>
          <w:szCs w:val="24"/>
        </w:rPr>
        <w:t>knowledge</w:t>
      </w:r>
      <w:r w:rsidRPr="00805362">
        <w:rPr>
          <w:rFonts w:ascii="Times New Roman" w:hAnsi="Times New Roman" w:cs="Times New Roman"/>
          <w:sz w:val="24"/>
          <w:szCs w:val="24"/>
        </w:rPr>
        <w:t xml:space="preserve"> is </w:t>
      </w:r>
      <w:r w:rsidR="00E8411A" w:rsidRPr="00805362">
        <w:rPr>
          <w:rFonts w:ascii="Times New Roman" w:hAnsi="Times New Roman" w:cs="Times New Roman"/>
          <w:sz w:val="24"/>
          <w:szCs w:val="24"/>
        </w:rPr>
        <w:t>raising</w:t>
      </w:r>
      <w:r w:rsidRPr="00805362">
        <w:rPr>
          <w:rFonts w:ascii="Times New Roman" w:hAnsi="Times New Roman" w:cs="Times New Roman"/>
          <w:sz w:val="24"/>
          <w:szCs w:val="24"/>
        </w:rPr>
        <w:t xml:space="preserve"> by leaps and bounds within no time.</w:t>
      </w:r>
      <w:r w:rsidR="00E8411A">
        <w:rPr>
          <w:rFonts w:ascii="Times New Roman" w:hAnsi="Times New Roman" w:cs="Times New Roman"/>
          <w:sz w:val="24"/>
          <w:szCs w:val="24"/>
        </w:rPr>
        <w:t xml:space="preserve"> Besides,</w:t>
      </w:r>
      <w:r w:rsidR="00652CF7">
        <w:rPr>
          <w:rFonts w:ascii="Times New Roman" w:hAnsi="Times New Roman" w:cs="Times New Roman"/>
          <w:sz w:val="24"/>
          <w:szCs w:val="24"/>
        </w:rPr>
        <w:t xml:space="preserve"> analytical chemistry is crucial in the measurement of drugs and metabolites in the field of pharmaceutical sciences.</w:t>
      </w:r>
    </w:p>
    <w:p w:rsidR="00805362" w:rsidRPr="00805362" w:rsidRDefault="00805362" w:rsidP="00805362">
      <w:pPr>
        <w:spacing w:line="480" w:lineRule="auto"/>
        <w:rPr>
          <w:rFonts w:ascii="Times New Roman" w:hAnsi="Times New Roman" w:cs="Times New Roman"/>
          <w:b/>
          <w:sz w:val="24"/>
          <w:szCs w:val="24"/>
        </w:rPr>
      </w:pPr>
      <w:r w:rsidRPr="00805362">
        <w:rPr>
          <w:rFonts w:ascii="Times New Roman" w:hAnsi="Times New Roman" w:cs="Times New Roman"/>
          <w:b/>
          <w:sz w:val="24"/>
          <w:szCs w:val="24"/>
        </w:rPr>
        <w:t>Annotated bibliography</w:t>
      </w:r>
    </w:p>
    <w:p w:rsidR="00805362" w:rsidRPr="00805362" w:rsidRDefault="00805362" w:rsidP="001C37D5">
      <w:pPr>
        <w:spacing w:line="480" w:lineRule="auto"/>
        <w:ind w:left="284" w:hanging="284"/>
        <w:rPr>
          <w:rFonts w:ascii="Times New Roman" w:hAnsi="Times New Roman" w:cs="Times New Roman"/>
          <w:sz w:val="24"/>
          <w:szCs w:val="24"/>
        </w:rPr>
      </w:pPr>
      <w:proofErr w:type="spellStart"/>
      <w:proofErr w:type="gramStart"/>
      <w:r w:rsidRPr="00805362">
        <w:rPr>
          <w:rFonts w:ascii="Times New Roman" w:hAnsi="Times New Roman" w:cs="Times New Roman"/>
          <w:sz w:val="24"/>
          <w:szCs w:val="24"/>
        </w:rPr>
        <w:t>Beltz</w:t>
      </w:r>
      <w:proofErr w:type="spellEnd"/>
      <w:r w:rsidRPr="00805362">
        <w:rPr>
          <w:rFonts w:ascii="Times New Roman" w:hAnsi="Times New Roman" w:cs="Times New Roman"/>
          <w:sz w:val="24"/>
          <w:szCs w:val="24"/>
        </w:rPr>
        <w:t xml:space="preserve">, Richard E., Mahmoud </w:t>
      </w:r>
      <w:proofErr w:type="spellStart"/>
      <w:r w:rsidRPr="00805362">
        <w:rPr>
          <w:rFonts w:ascii="Times New Roman" w:hAnsi="Times New Roman" w:cs="Times New Roman"/>
          <w:sz w:val="24"/>
          <w:szCs w:val="24"/>
        </w:rPr>
        <w:t>Torabinejad</w:t>
      </w:r>
      <w:proofErr w:type="spellEnd"/>
      <w:r w:rsidRPr="00805362">
        <w:rPr>
          <w:rFonts w:ascii="Times New Roman" w:hAnsi="Times New Roman" w:cs="Times New Roman"/>
          <w:sz w:val="24"/>
          <w:szCs w:val="24"/>
        </w:rPr>
        <w:t xml:space="preserve">, and </w:t>
      </w:r>
      <w:proofErr w:type="spellStart"/>
      <w:r w:rsidRPr="00805362">
        <w:rPr>
          <w:rFonts w:ascii="Times New Roman" w:hAnsi="Times New Roman" w:cs="Times New Roman"/>
          <w:sz w:val="24"/>
          <w:szCs w:val="24"/>
        </w:rPr>
        <w:t>Manucher</w:t>
      </w:r>
      <w:proofErr w:type="spellEnd"/>
      <w:r w:rsidRPr="00805362">
        <w:rPr>
          <w:rFonts w:ascii="Times New Roman" w:hAnsi="Times New Roman" w:cs="Times New Roman"/>
          <w:sz w:val="24"/>
          <w:szCs w:val="24"/>
        </w:rPr>
        <w:t xml:space="preserve"> </w:t>
      </w:r>
      <w:proofErr w:type="spellStart"/>
      <w:r w:rsidRPr="00805362">
        <w:rPr>
          <w:rFonts w:ascii="Times New Roman" w:hAnsi="Times New Roman" w:cs="Times New Roman"/>
          <w:sz w:val="24"/>
          <w:szCs w:val="24"/>
        </w:rPr>
        <w:t>Pouresmail</w:t>
      </w:r>
      <w:proofErr w:type="spellEnd"/>
      <w:r w:rsidRPr="00805362">
        <w:rPr>
          <w:rFonts w:ascii="Times New Roman" w:hAnsi="Times New Roman" w:cs="Times New Roman"/>
          <w:sz w:val="24"/>
          <w:szCs w:val="24"/>
        </w:rPr>
        <w:t>.</w:t>
      </w:r>
      <w:proofErr w:type="gramEnd"/>
      <w:r w:rsidRPr="00805362">
        <w:rPr>
          <w:rFonts w:ascii="Times New Roman" w:hAnsi="Times New Roman" w:cs="Times New Roman"/>
          <w:sz w:val="24"/>
          <w:szCs w:val="24"/>
        </w:rPr>
        <w:t xml:space="preserve"> </w:t>
      </w:r>
      <w:proofErr w:type="gramStart"/>
      <w:r w:rsidRPr="00805362">
        <w:rPr>
          <w:rFonts w:ascii="Times New Roman" w:hAnsi="Times New Roman" w:cs="Times New Roman"/>
          <w:sz w:val="24"/>
          <w:szCs w:val="24"/>
        </w:rPr>
        <w:t>"Quantitative analysis of the solubilizing action of MTAD, sodium hypochlorite, and EDTA on bovine pulp and dentin."</w:t>
      </w:r>
      <w:proofErr w:type="gramEnd"/>
      <w:r w:rsidRPr="00805362">
        <w:rPr>
          <w:rFonts w:ascii="Times New Roman" w:hAnsi="Times New Roman" w:cs="Times New Roman"/>
          <w:sz w:val="24"/>
          <w:szCs w:val="24"/>
        </w:rPr>
        <w:t> </w:t>
      </w:r>
      <w:r w:rsidRPr="00805362">
        <w:rPr>
          <w:rFonts w:ascii="Times New Roman" w:hAnsi="Times New Roman" w:cs="Times New Roman"/>
          <w:i/>
          <w:iCs/>
          <w:sz w:val="24"/>
          <w:szCs w:val="24"/>
        </w:rPr>
        <w:t xml:space="preserve">Journal of </w:t>
      </w:r>
      <w:proofErr w:type="spellStart"/>
      <w:r w:rsidRPr="00805362">
        <w:rPr>
          <w:rFonts w:ascii="Times New Roman" w:hAnsi="Times New Roman" w:cs="Times New Roman"/>
          <w:i/>
          <w:iCs/>
          <w:sz w:val="24"/>
          <w:szCs w:val="24"/>
        </w:rPr>
        <w:t>Endodontics</w:t>
      </w:r>
      <w:proofErr w:type="spellEnd"/>
      <w:r w:rsidRPr="00805362">
        <w:rPr>
          <w:rFonts w:ascii="Times New Roman" w:hAnsi="Times New Roman" w:cs="Times New Roman"/>
          <w:sz w:val="24"/>
          <w:szCs w:val="24"/>
        </w:rPr>
        <w:t> 29.5 (2013): 334-337</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 xml:space="preserve">The source will be helpful because it will be used for reference purposes. </w:t>
      </w:r>
      <w:r w:rsidR="00E8411A">
        <w:rPr>
          <w:rFonts w:ascii="Times New Roman" w:hAnsi="Times New Roman" w:cs="Times New Roman"/>
          <w:sz w:val="24"/>
          <w:szCs w:val="24"/>
        </w:rPr>
        <w:t>Besides</w:t>
      </w:r>
      <w:r w:rsidRPr="00805362">
        <w:rPr>
          <w:rFonts w:ascii="Times New Roman" w:hAnsi="Times New Roman" w:cs="Times New Roman"/>
          <w:sz w:val="24"/>
          <w:szCs w:val="24"/>
        </w:rPr>
        <w:t>, the source supports peer-reviewed journals with no restrictions and thus promotes the Open Access movement with a view to promoting scientific advancement.</w:t>
      </w:r>
    </w:p>
    <w:p w:rsidR="00805362" w:rsidRPr="00805362" w:rsidRDefault="00805362" w:rsidP="00805362">
      <w:pPr>
        <w:spacing w:line="480" w:lineRule="auto"/>
        <w:rPr>
          <w:rFonts w:ascii="Times New Roman" w:hAnsi="Times New Roman" w:cs="Times New Roman"/>
          <w:b/>
          <w:sz w:val="24"/>
          <w:szCs w:val="24"/>
          <w:lang w:val="en-GB"/>
        </w:rPr>
      </w:pPr>
      <w:r w:rsidRPr="00805362">
        <w:rPr>
          <w:rFonts w:ascii="Times New Roman" w:hAnsi="Times New Roman" w:cs="Times New Roman"/>
          <w:b/>
          <w:sz w:val="24"/>
          <w:szCs w:val="24"/>
          <w:lang w:val="en-GB"/>
        </w:rPr>
        <w:t>TITLE</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Analysis of bleach</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b/>
          <w:bCs/>
          <w:sz w:val="24"/>
          <w:szCs w:val="24"/>
        </w:rPr>
        <w:lastRenderedPageBreak/>
        <w:t>INTRODUCTION</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The aim of this lab is to determine the percent composition of sodium hypochlorite in a commercial bleach solution by titrating it with sodium thiosulfate. Consequently, analytical techniques play a key role in the knowledge societies and this knowledge is rising by leaps and bounds within no time.</w:t>
      </w:r>
    </w:p>
    <w:p w:rsidR="00805362" w:rsidRPr="00805362" w:rsidRDefault="00805362" w:rsidP="00805362">
      <w:pPr>
        <w:spacing w:line="480" w:lineRule="auto"/>
        <w:rPr>
          <w:rFonts w:ascii="Times New Roman" w:hAnsi="Times New Roman" w:cs="Times New Roman"/>
          <w:b/>
          <w:bCs/>
          <w:sz w:val="24"/>
          <w:szCs w:val="24"/>
        </w:rPr>
      </w:pPr>
      <w:r w:rsidRPr="00805362">
        <w:rPr>
          <w:rFonts w:ascii="Times New Roman" w:hAnsi="Times New Roman" w:cs="Times New Roman"/>
          <w:b/>
          <w:bCs/>
          <w:sz w:val="24"/>
          <w:szCs w:val="24"/>
        </w:rPr>
        <w:t>MATERIALS</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5 mL 5% commercial bleach</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 xml:space="preserve">6 mL 3 M </w:t>
      </w:r>
      <w:proofErr w:type="spellStart"/>
      <w:r w:rsidRPr="00805362">
        <w:rPr>
          <w:rFonts w:ascii="Times New Roman" w:hAnsi="Times New Roman" w:cs="Times New Roman"/>
          <w:bCs/>
          <w:sz w:val="24"/>
          <w:szCs w:val="24"/>
        </w:rPr>
        <w:t>HCl</w:t>
      </w:r>
      <w:proofErr w:type="spellEnd"/>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6 g KI</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3 mL 2% starch solution</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Burette</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Burette Clamp</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Distilled Water</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250 mL Erlenmeyer flask</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Pipet Bulb</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Ring Stand</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5 mL Transfer Pipet</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25 mL Transfer Pipe</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lastRenderedPageBreak/>
        <w:t>100 mL Volumetric Flask</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Volumetric flask stopper</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Wash Battle</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Weighing Disk</w:t>
      </w:r>
    </w:p>
    <w:p w:rsidR="00805362" w:rsidRPr="00805362" w:rsidRDefault="00805362" w:rsidP="00805362">
      <w:pPr>
        <w:spacing w:line="480" w:lineRule="auto"/>
        <w:rPr>
          <w:rFonts w:ascii="Times New Roman" w:hAnsi="Times New Roman" w:cs="Times New Roman"/>
          <w:b/>
          <w:sz w:val="24"/>
          <w:szCs w:val="24"/>
          <w:lang w:val="en-GB"/>
        </w:rPr>
      </w:pPr>
      <w:r w:rsidRPr="00805362">
        <w:rPr>
          <w:rFonts w:ascii="Times New Roman" w:hAnsi="Times New Roman" w:cs="Times New Roman"/>
          <w:b/>
          <w:sz w:val="24"/>
          <w:szCs w:val="24"/>
          <w:lang w:val="en-GB"/>
        </w:rPr>
        <w:t>SAMPLING</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 xml:space="preserve">Sample preparation refers to the process in which representative piece of material is extracted from a larger amount and readied for analysis. Consequently, the point of this lab was to get practice with situations and to determine the concentration of sodium hypochlorite in a commercial solution of bleach. </w:t>
      </w:r>
      <w:r w:rsidR="006A5A33">
        <w:rPr>
          <w:rFonts w:ascii="Times New Roman" w:hAnsi="Times New Roman" w:cs="Times New Roman"/>
          <w:sz w:val="24"/>
          <w:szCs w:val="24"/>
          <w:lang w:val="en-GB"/>
        </w:rPr>
        <w:t>Thus several samples were taken during sampling.</w:t>
      </w:r>
      <w:r w:rsidRPr="00805362">
        <w:rPr>
          <w:rFonts w:ascii="Times New Roman" w:hAnsi="Times New Roman" w:cs="Times New Roman"/>
          <w:sz w:val="24"/>
          <w:szCs w:val="24"/>
        </w:rPr>
        <w:t xml:space="preserve"> </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b/>
          <w:bCs/>
          <w:sz w:val="24"/>
          <w:szCs w:val="24"/>
        </w:rPr>
        <w:t>PROCEDURE:</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 xml:space="preserve">First and foremost, you would dilute a 5 mL bleach solution, Next, you would take 25 mL and add 2 grams of potassium iodide and 25 mL of distilled water, Then, add 2 mL of 3 M hydrochloric acid to that same solution, Next, you would titrate the solution with sodium thiosulfate until it turns light yellow. After that, you would add a drop of starch and wait for a blue color to appear, </w:t>
      </w:r>
      <w:r w:rsidR="00C50C56">
        <w:rPr>
          <w:rFonts w:ascii="Times New Roman" w:hAnsi="Times New Roman" w:cs="Times New Roman"/>
          <w:sz w:val="24"/>
          <w:szCs w:val="24"/>
        </w:rPr>
        <w:t>t</w:t>
      </w:r>
      <w:r w:rsidRPr="00805362">
        <w:rPr>
          <w:rFonts w:ascii="Times New Roman" w:hAnsi="Times New Roman" w:cs="Times New Roman"/>
          <w:sz w:val="24"/>
          <w:szCs w:val="24"/>
        </w:rPr>
        <w:t xml:space="preserve">hen, you would keep titrating, again and again, the solution until the blue color disappears, Afterwards, repeat the second step through the sixth step, </w:t>
      </w:r>
      <w:r w:rsidR="00C50C56" w:rsidRPr="00805362">
        <w:rPr>
          <w:rFonts w:ascii="Times New Roman" w:hAnsi="Times New Roman" w:cs="Times New Roman"/>
          <w:sz w:val="24"/>
          <w:szCs w:val="24"/>
        </w:rPr>
        <w:t>and finally</w:t>
      </w:r>
      <w:r w:rsidRPr="00805362">
        <w:rPr>
          <w:rFonts w:ascii="Times New Roman" w:hAnsi="Times New Roman" w:cs="Times New Roman"/>
          <w:sz w:val="24"/>
          <w:szCs w:val="24"/>
        </w:rPr>
        <w:t>, you would trade data with another group.</w:t>
      </w:r>
    </w:p>
    <w:p w:rsidR="00805362" w:rsidRPr="00805362" w:rsidRDefault="00805362" w:rsidP="00805362">
      <w:pPr>
        <w:spacing w:line="480" w:lineRule="auto"/>
        <w:rPr>
          <w:rFonts w:ascii="Times New Roman" w:hAnsi="Times New Roman" w:cs="Times New Roman"/>
          <w:b/>
          <w:sz w:val="24"/>
          <w:szCs w:val="24"/>
        </w:rPr>
      </w:pPr>
      <w:r w:rsidRPr="00805362">
        <w:rPr>
          <w:rFonts w:ascii="Times New Roman" w:hAnsi="Times New Roman" w:cs="Times New Roman"/>
          <w:b/>
          <w:sz w:val="24"/>
          <w:szCs w:val="24"/>
        </w:rPr>
        <w:t>SAMPLE ANALYSIS</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 xml:space="preserve"> Therefore, this lab taught us how to analyze the percent composition of a compound in a solution and how to find it based on titrations and calculations. Consequently, the experiment </w:t>
      </w:r>
      <w:r w:rsidRPr="00805362">
        <w:rPr>
          <w:rFonts w:ascii="Times New Roman" w:hAnsi="Times New Roman" w:cs="Times New Roman"/>
          <w:sz w:val="24"/>
          <w:szCs w:val="24"/>
        </w:rPr>
        <w:lastRenderedPageBreak/>
        <w:t xml:space="preserve">worked fairly well since it called for us to collaborate with other groups, thus giving us someone else’s work for comparison. Moreover, it is called for data from multiple titrations, which canceled out many major human errors such as over-titrating. </w:t>
      </w:r>
    </w:p>
    <w:p w:rsidR="00805362" w:rsidRPr="00805362" w:rsidRDefault="00805362" w:rsidP="00805362">
      <w:pPr>
        <w:spacing w:line="480" w:lineRule="auto"/>
        <w:rPr>
          <w:rFonts w:ascii="Times New Roman" w:hAnsi="Times New Roman" w:cs="Times New Roman"/>
          <w:sz w:val="24"/>
          <w:szCs w:val="24"/>
        </w:rPr>
      </w:pPr>
    </w:p>
    <w:p w:rsidR="00805362" w:rsidRPr="00805362" w:rsidRDefault="00805362" w:rsidP="00805362">
      <w:pPr>
        <w:spacing w:line="480" w:lineRule="auto"/>
        <w:rPr>
          <w:rFonts w:ascii="Times New Roman" w:hAnsi="Times New Roman" w:cs="Times New Roman"/>
          <w:b/>
          <w:bCs/>
          <w:sz w:val="24"/>
          <w:szCs w:val="24"/>
        </w:rPr>
      </w:pPr>
      <w:r w:rsidRPr="00805362">
        <w:rPr>
          <w:rFonts w:ascii="Times New Roman" w:hAnsi="Times New Roman" w:cs="Times New Roman"/>
          <w:b/>
          <w:bCs/>
          <w:sz w:val="24"/>
          <w:szCs w:val="24"/>
        </w:rPr>
        <w:t>DATA ANALYSIS:</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bCs/>
          <w:sz w:val="24"/>
          <w:szCs w:val="24"/>
        </w:rPr>
        <w:t>Several procedures of data analysis were used in the lab experiment. Consequently,</w:t>
      </w:r>
      <w:r w:rsidR="0076167D">
        <w:rPr>
          <w:rFonts w:ascii="Times New Roman" w:hAnsi="Times New Roman" w:cs="Times New Roman"/>
          <w:bCs/>
          <w:sz w:val="24"/>
          <w:szCs w:val="24"/>
        </w:rPr>
        <w:t xml:space="preserve"> observation, one of </w:t>
      </w:r>
      <w:r w:rsidR="0076167D" w:rsidRPr="00805362">
        <w:rPr>
          <w:rFonts w:ascii="Times New Roman" w:hAnsi="Times New Roman" w:cs="Times New Roman"/>
          <w:bCs/>
          <w:sz w:val="24"/>
          <w:szCs w:val="24"/>
        </w:rPr>
        <w:t>the</w:t>
      </w:r>
      <w:r w:rsidRPr="00805362">
        <w:rPr>
          <w:rFonts w:ascii="Times New Roman" w:hAnsi="Times New Roman" w:cs="Times New Roman"/>
          <w:bCs/>
          <w:sz w:val="24"/>
          <w:szCs w:val="24"/>
        </w:rPr>
        <w:t xml:space="preserve"> statistical </w:t>
      </w:r>
      <w:bookmarkStart w:id="0" w:name="_GoBack"/>
      <w:bookmarkEnd w:id="0"/>
      <w:r w:rsidR="0076167D" w:rsidRPr="00805362">
        <w:rPr>
          <w:rFonts w:ascii="Times New Roman" w:hAnsi="Times New Roman" w:cs="Times New Roman"/>
          <w:bCs/>
          <w:sz w:val="24"/>
          <w:szCs w:val="24"/>
        </w:rPr>
        <w:t>methods</w:t>
      </w:r>
      <w:r w:rsidRPr="00805362">
        <w:rPr>
          <w:rFonts w:ascii="Times New Roman" w:hAnsi="Times New Roman" w:cs="Times New Roman"/>
          <w:bCs/>
          <w:sz w:val="24"/>
          <w:szCs w:val="24"/>
        </w:rPr>
        <w:t xml:space="preserve"> of data analysis was applied in the experiment.</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The final results should range as shown below.</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bCs/>
          <w:sz w:val="24"/>
          <w:szCs w:val="24"/>
        </w:rPr>
        <w:t>Final Burette Reading</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 32.00*29.8026</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bCs/>
          <w:sz w:val="24"/>
          <w:szCs w:val="24"/>
        </w:rPr>
        <w:t>Volume ofNa2S2O3 added</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 32.00*26.8024</w:t>
      </w:r>
    </w:p>
    <w:p w:rsidR="00805362" w:rsidRPr="00805362" w:rsidRDefault="00805362" w:rsidP="00805362">
      <w:pPr>
        <w:spacing w:line="480" w:lineRule="auto"/>
        <w:rPr>
          <w:rFonts w:ascii="Times New Roman" w:hAnsi="Times New Roman" w:cs="Times New Roman"/>
          <w:sz w:val="24"/>
          <w:szCs w:val="24"/>
          <w:lang w:val="en-GB"/>
        </w:rPr>
      </w:pPr>
    </w:p>
    <w:p w:rsidR="00805362" w:rsidRPr="00805362" w:rsidRDefault="00805362" w:rsidP="00805362">
      <w:pPr>
        <w:spacing w:line="480" w:lineRule="auto"/>
        <w:rPr>
          <w:rFonts w:ascii="Times New Roman" w:hAnsi="Times New Roman" w:cs="Times New Roman"/>
          <w:b/>
          <w:sz w:val="24"/>
          <w:szCs w:val="24"/>
          <w:lang w:val="en-GB"/>
        </w:rPr>
      </w:pPr>
    </w:p>
    <w:p w:rsidR="00805362" w:rsidRPr="00805362" w:rsidRDefault="00805362" w:rsidP="00805362">
      <w:pPr>
        <w:spacing w:line="480" w:lineRule="auto"/>
        <w:rPr>
          <w:rFonts w:ascii="Times New Roman" w:hAnsi="Times New Roman" w:cs="Times New Roman"/>
          <w:b/>
          <w:sz w:val="24"/>
          <w:szCs w:val="24"/>
          <w:lang w:val="en-GB"/>
        </w:rPr>
      </w:pPr>
      <w:r w:rsidRPr="00805362">
        <w:rPr>
          <w:rFonts w:ascii="Times New Roman" w:hAnsi="Times New Roman" w:cs="Times New Roman"/>
          <w:b/>
          <w:sz w:val="24"/>
          <w:szCs w:val="24"/>
          <w:lang w:val="en-GB"/>
        </w:rPr>
        <w:t>CONCLUSION</w:t>
      </w:r>
    </w:p>
    <w:p w:rsidR="00805362" w:rsidRPr="00805362" w:rsidRDefault="00805362" w:rsidP="00805362">
      <w:pPr>
        <w:numPr>
          <w:ilvl w:val="0"/>
          <w:numId w:val="1"/>
        </w:num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Differentiate between oxidation and reduction as shown in the experiment?</w:t>
      </w:r>
    </w:p>
    <w:p w:rsidR="00805362" w:rsidRPr="00805362" w:rsidRDefault="00805362" w:rsidP="00805362">
      <w:pPr>
        <w:numPr>
          <w:ilvl w:val="0"/>
          <w:numId w:val="1"/>
        </w:num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What are the major sources of experimental errors?</w:t>
      </w:r>
    </w:p>
    <w:p w:rsidR="00805362" w:rsidRPr="00805362" w:rsidRDefault="00805362" w:rsidP="00805362">
      <w:pPr>
        <w:spacing w:line="480" w:lineRule="auto"/>
        <w:rPr>
          <w:rFonts w:ascii="Times New Roman" w:hAnsi="Times New Roman" w:cs="Times New Roman"/>
          <w:sz w:val="24"/>
          <w:szCs w:val="24"/>
          <w:lang w:val="en-GB"/>
        </w:rPr>
      </w:pPr>
    </w:p>
    <w:p w:rsidR="00805362" w:rsidRPr="00805362" w:rsidRDefault="00805362" w:rsidP="00805362">
      <w:pPr>
        <w:spacing w:line="480" w:lineRule="auto"/>
        <w:rPr>
          <w:rFonts w:ascii="Times New Roman" w:hAnsi="Times New Roman" w:cs="Times New Roman"/>
          <w:sz w:val="24"/>
          <w:szCs w:val="24"/>
          <w:lang w:val="en-GB"/>
        </w:rPr>
      </w:pP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rPr>
        <w:t>Consequently, the point of this lab was to get practice with titrations and to determine the concentration of sodium hypochlorite in a commercial solution of bleach. This lab taught us how to analyze the percent composition of a compound in a solution and how to find it based on titrations an</w:t>
      </w:r>
    </w:p>
    <w:p w:rsidR="00805362" w:rsidRPr="00805362" w:rsidRDefault="00805362" w:rsidP="00805362">
      <w:pPr>
        <w:spacing w:line="480" w:lineRule="auto"/>
        <w:rPr>
          <w:rFonts w:ascii="Times New Roman" w:hAnsi="Times New Roman" w:cs="Times New Roman"/>
          <w:b/>
          <w:sz w:val="24"/>
          <w:szCs w:val="24"/>
          <w:lang w:val="en-GB"/>
        </w:rPr>
      </w:pPr>
      <w:r w:rsidRPr="00805362">
        <w:rPr>
          <w:rFonts w:ascii="Times New Roman" w:hAnsi="Times New Roman" w:cs="Times New Roman"/>
          <w:b/>
          <w:sz w:val="24"/>
          <w:szCs w:val="24"/>
          <w:lang w:val="en-GB"/>
        </w:rPr>
        <w:t>BIBLIOGRAPHY</w:t>
      </w:r>
    </w:p>
    <w:p w:rsidR="00805362" w:rsidRPr="00805362" w:rsidRDefault="00805362" w:rsidP="001C37D5">
      <w:pPr>
        <w:spacing w:line="480" w:lineRule="auto"/>
        <w:ind w:left="284" w:hanging="284"/>
        <w:rPr>
          <w:rFonts w:ascii="Times New Roman" w:hAnsi="Times New Roman" w:cs="Times New Roman"/>
          <w:sz w:val="24"/>
          <w:szCs w:val="24"/>
          <w:lang w:val="en-GB"/>
        </w:rPr>
      </w:pPr>
      <w:proofErr w:type="spellStart"/>
      <w:proofErr w:type="gramStart"/>
      <w:r w:rsidRPr="00805362">
        <w:rPr>
          <w:rFonts w:ascii="Times New Roman" w:hAnsi="Times New Roman" w:cs="Times New Roman"/>
          <w:sz w:val="24"/>
          <w:szCs w:val="24"/>
        </w:rPr>
        <w:t>Beltz</w:t>
      </w:r>
      <w:proofErr w:type="spellEnd"/>
      <w:r w:rsidRPr="00805362">
        <w:rPr>
          <w:rFonts w:ascii="Times New Roman" w:hAnsi="Times New Roman" w:cs="Times New Roman"/>
          <w:sz w:val="24"/>
          <w:szCs w:val="24"/>
        </w:rPr>
        <w:t xml:space="preserve">, Richard E., Mahmoud </w:t>
      </w:r>
      <w:proofErr w:type="spellStart"/>
      <w:r w:rsidRPr="00805362">
        <w:rPr>
          <w:rFonts w:ascii="Times New Roman" w:hAnsi="Times New Roman" w:cs="Times New Roman"/>
          <w:sz w:val="24"/>
          <w:szCs w:val="24"/>
        </w:rPr>
        <w:t>Torabinejad</w:t>
      </w:r>
      <w:proofErr w:type="spellEnd"/>
      <w:r w:rsidRPr="00805362">
        <w:rPr>
          <w:rFonts w:ascii="Times New Roman" w:hAnsi="Times New Roman" w:cs="Times New Roman"/>
          <w:sz w:val="24"/>
          <w:szCs w:val="24"/>
        </w:rPr>
        <w:t xml:space="preserve">, and </w:t>
      </w:r>
      <w:proofErr w:type="spellStart"/>
      <w:r w:rsidRPr="00805362">
        <w:rPr>
          <w:rFonts w:ascii="Times New Roman" w:hAnsi="Times New Roman" w:cs="Times New Roman"/>
          <w:sz w:val="24"/>
          <w:szCs w:val="24"/>
        </w:rPr>
        <w:t>Manucher</w:t>
      </w:r>
      <w:proofErr w:type="spellEnd"/>
      <w:r w:rsidRPr="00805362">
        <w:rPr>
          <w:rFonts w:ascii="Times New Roman" w:hAnsi="Times New Roman" w:cs="Times New Roman"/>
          <w:sz w:val="24"/>
          <w:szCs w:val="24"/>
        </w:rPr>
        <w:t xml:space="preserve"> </w:t>
      </w:r>
      <w:proofErr w:type="spellStart"/>
      <w:r w:rsidRPr="00805362">
        <w:rPr>
          <w:rFonts w:ascii="Times New Roman" w:hAnsi="Times New Roman" w:cs="Times New Roman"/>
          <w:sz w:val="24"/>
          <w:szCs w:val="24"/>
        </w:rPr>
        <w:t>Pouresmail</w:t>
      </w:r>
      <w:proofErr w:type="spellEnd"/>
      <w:r w:rsidRPr="00805362">
        <w:rPr>
          <w:rFonts w:ascii="Times New Roman" w:hAnsi="Times New Roman" w:cs="Times New Roman"/>
          <w:sz w:val="24"/>
          <w:szCs w:val="24"/>
        </w:rPr>
        <w:t>.</w:t>
      </w:r>
      <w:proofErr w:type="gramEnd"/>
      <w:r w:rsidRPr="00805362">
        <w:rPr>
          <w:rFonts w:ascii="Times New Roman" w:hAnsi="Times New Roman" w:cs="Times New Roman"/>
          <w:sz w:val="24"/>
          <w:szCs w:val="24"/>
        </w:rPr>
        <w:t xml:space="preserve"> </w:t>
      </w:r>
      <w:proofErr w:type="gramStart"/>
      <w:r w:rsidRPr="00805362">
        <w:rPr>
          <w:rFonts w:ascii="Times New Roman" w:hAnsi="Times New Roman" w:cs="Times New Roman"/>
          <w:sz w:val="24"/>
          <w:szCs w:val="24"/>
        </w:rPr>
        <w:t>"Quantitative analysis of the solubilizing action of MTAD, sodium hypochlorite, and EDTA on bovine pulp and dentin."</w:t>
      </w:r>
      <w:proofErr w:type="gramEnd"/>
      <w:r w:rsidRPr="00805362">
        <w:rPr>
          <w:rFonts w:ascii="Times New Roman" w:hAnsi="Times New Roman" w:cs="Times New Roman"/>
          <w:sz w:val="24"/>
          <w:szCs w:val="24"/>
        </w:rPr>
        <w:t> </w:t>
      </w:r>
      <w:r w:rsidRPr="00805362">
        <w:rPr>
          <w:rFonts w:ascii="Times New Roman" w:hAnsi="Times New Roman" w:cs="Times New Roman"/>
          <w:i/>
          <w:iCs/>
          <w:sz w:val="24"/>
          <w:szCs w:val="24"/>
        </w:rPr>
        <w:t xml:space="preserve">Journal of </w:t>
      </w:r>
      <w:proofErr w:type="spellStart"/>
      <w:r w:rsidRPr="00805362">
        <w:rPr>
          <w:rFonts w:ascii="Times New Roman" w:hAnsi="Times New Roman" w:cs="Times New Roman"/>
          <w:i/>
          <w:iCs/>
          <w:sz w:val="24"/>
          <w:szCs w:val="24"/>
        </w:rPr>
        <w:t>Endodontics</w:t>
      </w:r>
      <w:proofErr w:type="spellEnd"/>
      <w:r w:rsidRPr="00805362">
        <w:rPr>
          <w:rFonts w:ascii="Times New Roman" w:hAnsi="Times New Roman" w:cs="Times New Roman"/>
          <w:sz w:val="24"/>
          <w:szCs w:val="24"/>
        </w:rPr>
        <w:t> 29.5 (2013): 334-337.</w:t>
      </w:r>
    </w:p>
    <w:p w:rsidR="00805362" w:rsidRPr="00805362" w:rsidRDefault="00805362" w:rsidP="001C37D5">
      <w:pPr>
        <w:spacing w:line="480" w:lineRule="auto"/>
        <w:ind w:left="284" w:hanging="284"/>
        <w:rPr>
          <w:rFonts w:ascii="Times New Roman" w:hAnsi="Times New Roman" w:cs="Times New Roman"/>
          <w:sz w:val="24"/>
          <w:szCs w:val="24"/>
          <w:lang w:val="en-GB"/>
        </w:rPr>
      </w:pPr>
    </w:p>
    <w:p w:rsidR="00F63F37" w:rsidRPr="00805362" w:rsidRDefault="00DB4CF3" w:rsidP="00805362">
      <w:pPr>
        <w:spacing w:line="480" w:lineRule="auto"/>
        <w:rPr>
          <w:rFonts w:ascii="Times New Roman" w:hAnsi="Times New Roman" w:cs="Times New Roman"/>
          <w:sz w:val="24"/>
          <w:szCs w:val="24"/>
        </w:rPr>
      </w:pPr>
    </w:p>
    <w:sectPr w:rsidR="00F63F37" w:rsidRPr="00805362">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CF3" w:rsidRDefault="00DB4CF3" w:rsidP="00805362">
      <w:pPr>
        <w:spacing w:after="0" w:line="240" w:lineRule="auto"/>
      </w:pPr>
      <w:r>
        <w:separator/>
      </w:r>
    </w:p>
  </w:endnote>
  <w:endnote w:type="continuationSeparator" w:id="0">
    <w:p w:rsidR="00DB4CF3" w:rsidRDefault="00DB4CF3" w:rsidP="00805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CF3" w:rsidRDefault="00DB4CF3" w:rsidP="00805362">
      <w:pPr>
        <w:spacing w:after="0" w:line="240" w:lineRule="auto"/>
      </w:pPr>
      <w:r>
        <w:separator/>
      </w:r>
    </w:p>
  </w:footnote>
  <w:footnote w:type="continuationSeparator" w:id="0">
    <w:p w:rsidR="00DB4CF3" w:rsidRDefault="00DB4CF3" w:rsidP="008053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90261979"/>
      <w:docPartObj>
        <w:docPartGallery w:val="Page Numbers (Top of Page)"/>
        <w:docPartUnique/>
      </w:docPartObj>
    </w:sdtPr>
    <w:sdtEndPr>
      <w:rPr>
        <w:noProof/>
      </w:rPr>
    </w:sdtEndPr>
    <w:sdtContent>
      <w:p w:rsidR="00805362" w:rsidRPr="00805362" w:rsidRDefault="00805362">
        <w:pPr>
          <w:pStyle w:val="Header"/>
          <w:jc w:val="right"/>
          <w:rPr>
            <w:rFonts w:ascii="Times New Roman" w:hAnsi="Times New Roman" w:cs="Times New Roman"/>
            <w:sz w:val="24"/>
            <w:szCs w:val="24"/>
          </w:rPr>
        </w:pPr>
        <w:r w:rsidRPr="00805362">
          <w:rPr>
            <w:rFonts w:ascii="Times New Roman" w:hAnsi="Times New Roman" w:cs="Times New Roman"/>
            <w:sz w:val="24"/>
            <w:szCs w:val="24"/>
          </w:rPr>
          <w:t>Surname</w:t>
        </w:r>
        <w:r w:rsidRPr="00805362">
          <w:rPr>
            <w:rFonts w:ascii="Times New Roman" w:hAnsi="Times New Roman" w:cs="Times New Roman"/>
            <w:sz w:val="24"/>
            <w:szCs w:val="24"/>
          </w:rPr>
          <w:fldChar w:fldCharType="begin"/>
        </w:r>
        <w:r w:rsidRPr="00805362">
          <w:rPr>
            <w:rFonts w:ascii="Times New Roman" w:hAnsi="Times New Roman" w:cs="Times New Roman"/>
            <w:sz w:val="24"/>
            <w:szCs w:val="24"/>
          </w:rPr>
          <w:instrText xml:space="preserve"> PAGE   \* MERGEFORMAT </w:instrText>
        </w:r>
        <w:r w:rsidRPr="00805362">
          <w:rPr>
            <w:rFonts w:ascii="Times New Roman" w:hAnsi="Times New Roman" w:cs="Times New Roman"/>
            <w:sz w:val="24"/>
            <w:szCs w:val="24"/>
          </w:rPr>
          <w:fldChar w:fldCharType="separate"/>
        </w:r>
        <w:r w:rsidR="0076167D">
          <w:rPr>
            <w:rFonts w:ascii="Times New Roman" w:hAnsi="Times New Roman" w:cs="Times New Roman"/>
            <w:noProof/>
            <w:sz w:val="24"/>
            <w:szCs w:val="24"/>
          </w:rPr>
          <w:t>4</w:t>
        </w:r>
        <w:r w:rsidRPr="00805362">
          <w:rPr>
            <w:rFonts w:ascii="Times New Roman" w:hAnsi="Times New Roman" w:cs="Times New Roman"/>
            <w:noProof/>
            <w:sz w:val="24"/>
            <w:szCs w:val="24"/>
          </w:rPr>
          <w:fldChar w:fldCharType="end"/>
        </w:r>
      </w:p>
    </w:sdtContent>
  </w:sdt>
  <w:p w:rsidR="00805362" w:rsidRDefault="008053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143A82"/>
    <w:multiLevelType w:val="hybridMultilevel"/>
    <w:tmpl w:val="70E22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0MzY1sDQ1MDWxtLRQ0lEKTi0uzszPAykwrAUAnaB+EywAAAA="/>
  </w:docVars>
  <w:rsids>
    <w:rsidRoot w:val="00805362"/>
    <w:rsid w:val="001C37D5"/>
    <w:rsid w:val="002E28C7"/>
    <w:rsid w:val="00652CF7"/>
    <w:rsid w:val="006A5A33"/>
    <w:rsid w:val="0076167D"/>
    <w:rsid w:val="00805362"/>
    <w:rsid w:val="00AE1A02"/>
    <w:rsid w:val="00C50C56"/>
    <w:rsid w:val="00DB4CF3"/>
    <w:rsid w:val="00E8411A"/>
    <w:rsid w:val="00F53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3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362"/>
  </w:style>
  <w:style w:type="paragraph" w:styleId="Footer">
    <w:name w:val="footer"/>
    <w:basedOn w:val="Normal"/>
    <w:link w:val="FooterChar"/>
    <w:uiPriority w:val="99"/>
    <w:unhideWhenUsed/>
    <w:rsid w:val="008053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3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3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362"/>
  </w:style>
  <w:style w:type="paragraph" w:styleId="Footer">
    <w:name w:val="footer"/>
    <w:basedOn w:val="Normal"/>
    <w:link w:val="FooterChar"/>
    <w:uiPriority w:val="99"/>
    <w:unhideWhenUsed/>
    <w:rsid w:val="008053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600</Words>
  <Characters>3420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2018-11-20T04:02:00Z</dcterms:created>
  <dcterms:modified xsi:type="dcterms:W3CDTF">2018-11-20T05:04:00Z</dcterms:modified>
</cp:coreProperties>
</file>